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1726" w:rsidRPr="002E36C9" w:rsidRDefault="0066615A" w:rsidP="002E36C9">
      <w:pPr>
        <w:pStyle w:val="a0"/>
      </w:pPr>
      <w:r>
        <w:t>HW_WT_TX_Software Upgrade JABO 1 Area _W03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snapToGrid/>
        </w:rPr>
        <w:drawing>
          <wp:inline distT="0" distB="0" distL="0" distR="0" wp14:anchorId="2A6F6D60" wp14:editId="0FC3BD5E">
            <wp:extent cx="970280" cy="1129030"/>
            <wp:effectExtent l="1905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54033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  <w:bookmarkStart w:id="10" w:name="_GoBack"/>
            <w:bookmarkEnd w:id="10"/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r>
              <w:t>1</w:t>
            </w:r>
            <w:r>
              <w:t xml:space="preserve"> Link</w:t>
            </w:r>
            <w:r w:rsidR="00FF4999">
              <w:rPr>
                <w:rFonts w:hint="default"/>
              </w:rPr>
              <w:t>s</w:t>
            </w:r>
            <w:r>
              <w:t xml:space="preserve"> under </w:t>
            </w:r>
            <w:r>
              <w:t>JABO 1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C0300" w:rsidP="00764F7C">
            <w:pPr>
              <w:pStyle w:val="TableText"/>
              <w:rPr>
                <w:rFonts w:hint="default"/>
              </w:rPr>
            </w:pPr>
            <w:r>
              <w:t>21 January 2022</w:t>
            </w:r>
            <w:r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Pr="00D10B7B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21 January 2022</w:t>
            </w:r>
            <w:r w:rsidR="006843DB" w:rsidRPr="00D10B7B">
              <w:t xml:space="preserve">, </w:t>
            </w:r>
            <w:r>
              <w:t>00.00 - 04.00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1" w:name="_EN-US_TOPIC_0000001122280750"/>
      <w:bookmarkStart w:id="12" w:name="_Toc256000003"/>
      <w:bookmarkStart w:id="13" w:name="_EN-US_TOPIC_0000001122280750-chtext"/>
      <w:bookmarkEnd w:id="11"/>
      <w:r>
        <w:lastRenderedPageBreak/>
        <w:t>Description of Change and Change Influence</w:t>
      </w:r>
      <w:bookmarkEnd w:id="12"/>
      <w:bookmarkEnd w:id="13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4" w:name="EN-US_TOPIC_0000001122280750_xlsx3"/>
    <w:bookmarkStart w:id="15" w:name="_MON_1692766346"/>
    <w:bookmarkEnd w:id="15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54034" r:id="rId24"/>
        </w:object>
      </w:r>
      <w:bookmarkEnd w:id="14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096674_590214MU003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094586,096969,090389,590520,090381,096674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6" w:name="_Toc256000004"/>
      <w:bookmarkStart w:id="17" w:name="_EN-US_TOPIC_0000001168880607-chtext"/>
      <w:r>
        <w:t>Preparations for Change</w:t>
      </w:r>
      <w:bookmarkEnd w:id="16"/>
      <w:bookmarkEnd w:id="17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18" w:name="_EN-US_TOPIC_0000001121920918"/>
      <w:bookmarkStart w:id="19" w:name="_Toc256000005"/>
      <w:bookmarkStart w:id="20" w:name="_EN-US_TOPIC_0000001121920918-chtext"/>
      <w:bookmarkEnd w:id="18"/>
      <w:r>
        <w:t>Composition of Change Team and Responsibility of Team Members</w:t>
      </w:r>
      <w:bookmarkEnd w:id="19"/>
      <w:bookmarkEnd w:id="20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1" w:name="_Toc256000006"/>
      <w:bookmarkStart w:id="22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3" w:name="_Toc256000007"/>
      <w:bookmarkStart w:id="24" w:name="_EN-US_TOPIC_0000001168680723-chtext"/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8"/>
      <w:bookmarkStart w:id="26" w:name="_EN-US_TOPIC_0000001121920922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7" w:name="_EN-US_TOPIC_0000001122280748"/>
      <w:bookmarkStart w:id="28" w:name="_Toc256000009"/>
      <w:bookmarkStart w:id="29" w:name="_EN-US_TOPIC_0000001122280748-chtext"/>
      <w:bookmarkEnd w:id="27"/>
      <w:r>
        <w:lastRenderedPageBreak/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0" w:name="EN-US_TOPIC_0000001154847070_xlsx3"/>
          <w:bookmarkStart w:id="31" w:name="_MON_1693453004"/>
          <w:bookmarkEnd w:id="31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54035" r:id="rId26"/>
              </w:object>
            </w:r>
            <w:bookmarkEnd w:id="30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2" w:name="_EN-US_TOPIC_0000001122280746"/>
      <w:bookmarkStart w:id="33" w:name="_Toc256000010"/>
      <w:bookmarkStart w:id="34" w:name="_EN-US_TOPIC_0000001122280746-chtext"/>
      <w:bookmarkEnd w:id="32"/>
      <w:r>
        <w:t>Check of Equipment Running</w:t>
      </w:r>
      <w:bookmarkEnd w:id="33"/>
      <w:bookmarkEnd w:id="34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5" w:name="_EN-US_TOPIC_0000001121920926"/>
      <w:bookmarkStart w:id="36" w:name="_Toc256000011"/>
      <w:bookmarkStart w:id="37" w:name="_EN-US_TOPIC_0000001121920926-chtext"/>
      <w:bookmarkEnd w:id="35"/>
      <w:r>
        <w:t>Change Risks and Countermeasures</w:t>
      </w:r>
      <w:bookmarkEnd w:id="36"/>
      <w:bookmarkEnd w:id="3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8" w:name="_EN-US_TOPIC_0000001121920916"/>
      <w:bookmarkStart w:id="39" w:name="_Toc256000012"/>
      <w:bookmarkStart w:id="40" w:name="_EN-US_TOPIC_0000001121920916-chtext"/>
      <w:bookmarkEnd w:id="38"/>
      <w:r>
        <w:t>Check before Change</w:t>
      </w:r>
      <w:bookmarkEnd w:id="39"/>
      <w:bookmarkEnd w:id="4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1" w:name="_EN-US_TOPIC_0000001168880617"/>
      <w:bookmarkStart w:id="42" w:name="_Toc256000013"/>
      <w:bookmarkStart w:id="43" w:name="_EN-US_TOPIC_0000001168880617-chtext"/>
      <w:bookmarkEnd w:id="41"/>
      <w:r>
        <w:lastRenderedPageBreak/>
        <w:t>Operation Steps for Change</w:t>
      </w:r>
      <w:bookmarkEnd w:id="42"/>
      <w:bookmarkEnd w:id="43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4" w:name="_EN-US_TOPIC_0000001168880613"/>
      <w:bookmarkStart w:id="45" w:name="_Toc256000014"/>
      <w:bookmarkStart w:id="46" w:name="_EN-US_TOPIC_0000001168880613-chtext"/>
      <w:bookmarkEnd w:id="44"/>
      <w:r>
        <w:t>Overall Description of Change Steps</w:t>
      </w:r>
      <w:bookmarkEnd w:id="45"/>
      <w:bookmarkEnd w:id="4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7" w:name="_EN-US_TOPIC_0000001122280756"/>
      <w:bookmarkStart w:id="48" w:name="_Toc256000015"/>
      <w:bookmarkStart w:id="49" w:name="_EN-US_TOPIC_0000001122280756-chtext"/>
      <w:bookmarkEnd w:id="47"/>
      <w:r>
        <w:t>Operation Steps for Change</w:t>
      </w:r>
      <w:bookmarkEnd w:id="48"/>
      <w:bookmarkEnd w:id="49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0" w:name="_EN-US_TOPIC_0000001168680713"/>
      <w:bookmarkStart w:id="51" w:name="_Toc256000016"/>
      <w:bookmarkStart w:id="52" w:name="_EN-US_TOPIC_0000001168680713-chtext"/>
      <w:bookmarkEnd w:id="50"/>
      <w:r>
        <w:t>Test and Verification</w:t>
      </w:r>
      <w:bookmarkEnd w:id="51"/>
      <w:bookmarkEnd w:id="5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3" w:name="_EN-US_TOPIC_0000001168680711"/>
      <w:bookmarkStart w:id="54" w:name="_Toc256000017"/>
      <w:bookmarkStart w:id="55" w:name="_EN-US_TOPIC_0000001168680711-chtext"/>
      <w:bookmarkEnd w:id="53"/>
      <w:r>
        <w:t>Solution for Changeback In the Case of Failure</w:t>
      </w:r>
      <w:bookmarkEnd w:id="54"/>
      <w:bookmarkEnd w:id="55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6" w:name="_Toc256000018"/>
      <w:bookmarkStart w:id="57" w:name="_EN-US_TOPIC_0000001168880605-chtext"/>
      <w:r>
        <w:t>Definition of Change Failure</w:t>
      </w:r>
      <w:bookmarkEnd w:id="56"/>
      <w:bookmarkEnd w:id="57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58" w:name="_Toc256000019"/>
      <w:bookmarkStart w:id="59" w:name="_EN-US_TOPIC_0000001168680721-chtext"/>
      <w:r>
        <w:t>Changeback Steps</w:t>
      </w:r>
      <w:bookmarkEnd w:id="58"/>
      <w:bookmarkEnd w:id="5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20"/>
      <w:bookmarkStart w:id="61" w:name="_EN-US_TOPIC_0000001121920924-chtext"/>
      <w:r>
        <w:t>Change back flow (optional)</w:t>
      </w:r>
      <w:bookmarkEnd w:id="60"/>
      <w:bookmarkEnd w:id="6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2" w:name="_Toc256000021"/>
      <w:bookmarkStart w:id="63" w:name="_EN-US_TOPIC_0000001168680725-chtext"/>
      <w:r>
        <w:t>Equipment Status Check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2"/>
      <w:bookmarkStart w:id="65" w:name="_EN-US_TOPIC_0000001168880609-chtext"/>
      <w:r>
        <w:t>Tests after Changeback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6" w:name="_Toc256000023"/>
      <w:bookmarkStart w:id="67" w:name="_EN-US_TOPIC_0000001168880611-chtext"/>
      <w:r>
        <w:t>Changeback Risk Analysis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68" w:name="_EN-US_TOPIC_0000001121920920"/>
      <w:bookmarkStart w:id="69" w:name="_Toc256000024"/>
      <w:bookmarkStart w:id="70" w:name="_EN-US_TOPIC_0000001121920920-chtext"/>
      <w:bookmarkEnd w:id="68"/>
      <w:r>
        <w:lastRenderedPageBreak/>
        <w:t>Change of Spare Parts and Emergency Workstation (optional)</w:t>
      </w:r>
      <w:bookmarkEnd w:id="69"/>
      <w:bookmarkEnd w:id="70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1" w:name="_EN-US_TOPIC_0000001121920914"/>
      <w:bookmarkStart w:id="72" w:name="_Toc256000025"/>
      <w:bookmarkStart w:id="73" w:name="_EN-US_TOPIC_0000001121920914-chtext"/>
      <w:bookmarkEnd w:id="71"/>
      <w:r>
        <w:t>Work after Change</w:t>
      </w:r>
      <w:bookmarkEnd w:id="72"/>
      <w:bookmarkEnd w:id="73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4" w:name="_EN-US_TOPIC_0000001122280754"/>
      <w:bookmarkStart w:id="75" w:name="_Toc256000026"/>
      <w:bookmarkStart w:id="76" w:name="_EN-US_TOPIC_0000001122280754-chtext"/>
      <w:bookmarkEnd w:id="74"/>
      <w:r>
        <w:t>Observation</w:t>
      </w:r>
      <w:bookmarkEnd w:id="75"/>
      <w:bookmarkEnd w:id="7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7" w:name="_EN-US_TOPIC_0000001122280752"/>
      <w:bookmarkStart w:id="78" w:name="_Toc256000027"/>
      <w:bookmarkStart w:id="79" w:name="_EN-US_TOPIC_0000001122280752-chtext"/>
      <w:bookmarkEnd w:id="77"/>
      <w:r>
        <w:t>Provision of Materials (optional)</w:t>
      </w:r>
      <w:bookmarkEnd w:id="78"/>
      <w:bookmarkEnd w:id="79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0" w:name="_EN-US_TOPIC_0000001168880615"/>
      <w:bookmarkStart w:id="81" w:name="_Toc256000028"/>
      <w:bookmarkStart w:id="82" w:name="_EN-US_TOPIC_0000001168880615-chtext"/>
      <w:bookmarkEnd w:id="80"/>
      <w:r>
        <w:t>Provision of Software (optional)</w:t>
      </w:r>
      <w:bookmarkEnd w:id="81"/>
      <w:bookmarkEnd w:id="82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3" w:name="_EN-US_TOPIC_0000001122280758"/>
      <w:bookmarkStart w:id="84" w:name="_Toc256000029"/>
      <w:bookmarkStart w:id="85" w:name="_EN-US_TOPIC_0000001122280758-chtext"/>
      <w:bookmarkEnd w:id="83"/>
      <w:r>
        <w:lastRenderedPageBreak/>
        <w:t>Training (Optional)</w:t>
      </w:r>
      <w:bookmarkEnd w:id="84"/>
      <w:bookmarkEnd w:id="8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6" w:name="_EN-US_TOPIC_0000001168680717"/>
      <w:bookmarkStart w:id="87" w:name="_Toc256000030"/>
      <w:bookmarkStart w:id="88" w:name="_EN-US_TOPIC_0000001168680717-chtext"/>
      <w:bookmarkEnd w:id="86"/>
      <w:r>
        <w:t>Matters Needing Attention (Optional)</w:t>
      </w:r>
      <w:bookmarkEnd w:id="87"/>
      <w:bookmarkEnd w:id="88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840CE">
      <w:trPr>
        <w:trHeight w:val="468"/>
      </w:trPr>
      <w:tc>
        <w:tcPr>
          <w:tcW w:w="3224" w:type="dxa"/>
          <w:vAlign w:val="center"/>
        </w:tcPr>
        <w:p w:rsidR="009840CE" w:rsidRDefault="009840CE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9840CE" w:rsidRDefault="009840CE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9840CE" w:rsidRDefault="009840CE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/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220C10"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9840CE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9840CE" w:rsidRPr="00CC3E54" w:rsidRDefault="009840CE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CC3E54" w:rsidRDefault="009840CE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9840CE" w:rsidRPr="00D81726" w:rsidRDefault="009840CE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0A22745E" wp14:editId="66D6F005">
                <wp:extent cx="421640" cy="492760"/>
                <wp:effectExtent l="1905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/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9840CE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9840CE" w:rsidRPr="00453AEE" w:rsidRDefault="009840CE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453AEE" w:rsidRDefault="009840CE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7BF1EF94" wp14:editId="0B80EB18">
                <wp:extent cx="421640" cy="492760"/>
                <wp:effectExtent l="1905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62465"/>
    <w:rsid w:val="00B85171"/>
    <w:rsid w:val="00B909A4"/>
    <w:rsid w:val="00BA6705"/>
    <w:rsid w:val="00BB58E9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646F8"/>
    <w:rsid w:val="00E71EA3"/>
    <w:rsid w:val="00E72225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C4A55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3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5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120043-8480-444E-8EA8-051D5B6C7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18</Pages>
  <Words>2947</Words>
  <Characters>16800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109</cp:revision>
  <dcterms:created xsi:type="dcterms:W3CDTF">2021-09-22T05:55:00Z</dcterms:created>
  <dcterms:modified xsi:type="dcterms:W3CDTF">2022-01-30T06:21:00Z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(3)eIORPja75Q80CdIv9ZsRR2JIdC863YjerXYbU22CbBzuqrvEzZlmdp2xVvqx1dxTETw834Qa
/gFIlHuKLqjpRBm/NN8tRf9qcYDQT4C3oGvHFWUXIV2NcgHH/aDvMRcLXAyoLbEJ1z+bcq8V
wU1SWkGgCJlRsOkBkJ1gqxQ9y0dX+83CFzfNkUQ2Vy8h7tACqfpjvPixejVErlAQK9gxcgMU
eoh1C+AFmHJZGSb2lh</vt:lpwstr>
  </property>
  <property fmtid="{D5CDD505-2E9C-101B-9397-08002B2CF9AE}" pid="12" name="_2015_ms_pID_7253431">
    <vt:lpwstr>fC1R8QPLcbkmSR8rttrqbAKXKJiI2kVje8y0uo8MgVljE8JMGu6dcW
HybovAynGk3dHDHpgzp2srloG1AamJTbLCIE/sOTRL3IHznBpIb+qAzmKgbShj/QKwn/fpCR
4uj+jTumL9AROeP6v41/CtK0UfaFMfdFkK6KbJv+PXzL74/Noz0jsPQVKRw0n0tGBr5+g/GP
v4Z4fdDSnwKyxRTOw4Wz7DZNzOofXDVfNIpB</vt:lpwstr>
  </property>
  <property fmtid="{D5CDD505-2E9C-101B-9397-08002B2CF9AE}" pid="13" name="_2015_ms_pID_7253432">
    <vt:lpwstr>pw==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1643523542</vt:lpwstr>
  </property>
</Properties>
</file>